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5F131C" w:rsidRPr="005F131C" w:rsidTr="005F131C">
        <w:tc>
          <w:tcPr>
            <w:tcW w:w="5805" w:type="dxa"/>
            <w:tcBorders>
              <w:top w:val="nil"/>
              <w:left w:val="nil"/>
              <w:bottom w:val="nil"/>
              <w:right w:val="nil"/>
            </w:tcBorders>
            <w:shd w:val="clear" w:color="auto" w:fill="auto"/>
            <w:tcMar>
              <w:top w:w="45" w:type="dxa"/>
              <w:left w:w="75" w:type="dxa"/>
              <w:bottom w:w="45" w:type="dxa"/>
              <w:right w:w="75" w:type="dxa"/>
            </w:tcMar>
            <w:hideMark/>
          </w:tcPr>
          <w:p w:rsidR="005F131C" w:rsidRPr="005F131C" w:rsidRDefault="005F131C" w:rsidP="005F131C">
            <w:pPr>
              <w:spacing w:after="0" w:line="240" w:lineRule="auto"/>
              <w:jc w:val="center"/>
              <w:rPr>
                <w:rFonts w:ascii="Times New Roman" w:eastAsia="Times New Roman" w:hAnsi="Times New Roman" w:cs="Times New Roman"/>
                <w:color w:val="000000"/>
                <w:sz w:val="24"/>
                <w:szCs w:val="24"/>
                <w:lang w:eastAsia="kk-KZ"/>
              </w:rPr>
            </w:pPr>
            <w:r w:rsidRPr="005F131C">
              <w:rPr>
                <w:rFonts w:ascii="Times New Roman" w:eastAsia="Times New Roman" w:hAnsi="Times New Roman" w:cs="Times New Roman"/>
                <w:color w:val="000000"/>
                <w:sz w:val="24"/>
                <w:szCs w:val="24"/>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131C" w:rsidRPr="005F131C" w:rsidRDefault="005F131C" w:rsidP="005F131C">
            <w:pPr>
              <w:spacing w:after="0" w:line="240" w:lineRule="auto"/>
              <w:jc w:val="center"/>
              <w:rPr>
                <w:rFonts w:ascii="Times New Roman" w:eastAsia="Times New Roman" w:hAnsi="Times New Roman" w:cs="Times New Roman"/>
                <w:color w:val="000000"/>
                <w:sz w:val="24"/>
                <w:szCs w:val="24"/>
                <w:lang w:eastAsia="kk-KZ"/>
              </w:rPr>
            </w:pPr>
            <w:bookmarkStart w:id="0" w:name="z776"/>
            <w:bookmarkStart w:id="1" w:name="z651"/>
            <w:bookmarkEnd w:id="0"/>
            <w:bookmarkEnd w:id="1"/>
            <w:r w:rsidRPr="005F131C">
              <w:rPr>
                <w:rFonts w:ascii="Times New Roman" w:eastAsia="Times New Roman" w:hAnsi="Times New Roman" w:cs="Times New Roman"/>
                <w:color w:val="000000"/>
                <w:sz w:val="24"/>
                <w:szCs w:val="24"/>
                <w:lang w:eastAsia="kk-KZ"/>
              </w:rPr>
              <w:t>Утверждены</w:t>
            </w:r>
            <w:r w:rsidRPr="005F131C">
              <w:rPr>
                <w:rFonts w:ascii="Times New Roman" w:eastAsia="Times New Roman" w:hAnsi="Times New Roman" w:cs="Times New Roman"/>
                <w:color w:val="000000"/>
                <w:sz w:val="24"/>
                <w:szCs w:val="24"/>
                <w:lang w:eastAsia="kk-KZ"/>
              </w:rPr>
              <w:br/>
              <w:t>постановлением Правительства</w:t>
            </w:r>
            <w:r w:rsidRPr="005F131C">
              <w:rPr>
                <w:rFonts w:ascii="Times New Roman" w:eastAsia="Times New Roman" w:hAnsi="Times New Roman" w:cs="Times New Roman"/>
                <w:color w:val="000000"/>
                <w:sz w:val="24"/>
                <w:szCs w:val="24"/>
                <w:lang w:eastAsia="kk-KZ"/>
              </w:rPr>
              <w:br/>
              <w:t>Республики Казахстан</w:t>
            </w:r>
            <w:r w:rsidRPr="005F131C">
              <w:rPr>
                <w:rFonts w:ascii="Times New Roman" w:eastAsia="Times New Roman" w:hAnsi="Times New Roman" w:cs="Times New Roman"/>
                <w:color w:val="000000"/>
                <w:sz w:val="24"/>
                <w:szCs w:val="24"/>
                <w:lang w:eastAsia="kk-KZ"/>
              </w:rPr>
              <w:br/>
              <w:t>от 17 мая 2013 года № 499</w:t>
            </w:r>
          </w:p>
        </w:tc>
      </w:tr>
    </w:tbl>
    <w:p w:rsidR="005F131C" w:rsidRPr="005F131C" w:rsidRDefault="005F131C" w:rsidP="005F131C">
      <w:pPr>
        <w:shd w:val="clear" w:color="auto" w:fill="FFFFFF"/>
        <w:spacing w:after="0" w:line="390" w:lineRule="atLeast"/>
        <w:jc w:val="both"/>
        <w:textAlignment w:val="baseline"/>
        <w:outlineLvl w:val="2"/>
        <w:rPr>
          <w:rFonts w:ascii="Times New Roman" w:eastAsia="Times New Roman" w:hAnsi="Times New Roman" w:cs="Times New Roman"/>
          <w:color w:val="1E1E1E"/>
          <w:sz w:val="24"/>
          <w:szCs w:val="24"/>
          <w:lang w:eastAsia="kk-KZ"/>
        </w:rPr>
      </w:pPr>
      <w:bookmarkStart w:id="2" w:name="_GoBack"/>
      <w:r w:rsidRPr="005F131C">
        <w:rPr>
          <w:rFonts w:ascii="Times New Roman" w:eastAsia="Times New Roman" w:hAnsi="Times New Roman" w:cs="Times New Roman"/>
          <w:color w:val="1E1E1E"/>
          <w:sz w:val="24"/>
          <w:szCs w:val="24"/>
          <w:lang w:eastAsia="kk-KZ"/>
        </w:rPr>
        <w:t>Типовые правила </w:t>
      </w:r>
      <w:r w:rsidRPr="005F131C">
        <w:rPr>
          <w:rFonts w:ascii="Times New Roman" w:eastAsia="Times New Roman" w:hAnsi="Times New Roman" w:cs="Times New Roman"/>
          <w:color w:val="1E1E1E"/>
          <w:sz w:val="24"/>
          <w:szCs w:val="24"/>
          <w:lang w:eastAsia="kk-KZ"/>
        </w:rPr>
        <w:br/>
        <w:t>деятельности специальных организаций образования</w:t>
      </w:r>
    </w:p>
    <w:bookmarkEnd w:id="2"/>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FF0000"/>
          <w:spacing w:val="2"/>
          <w:sz w:val="24"/>
          <w:szCs w:val="24"/>
          <w:lang w:eastAsia="kk-KZ"/>
        </w:rPr>
      </w:pPr>
      <w:r w:rsidRPr="005F131C">
        <w:rPr>
          <w:rFonts w:ascii="Times New Roman" w:eastAsia="Times New Roman" w:hAnsi="Times New Roman" w:cs="Times New Roman"/>
          <w:color w:val="FF0000"/>
          <w:spacing w:val="2"/>
          <w:sz w:val="24"/>
          <w:szCs w:val="24"/>
          <w:lang w:eastAsia="kk-KZ"/>
        </w:rPr>
        <w:t>      Сноска. Типовые правила в редакции постановления Правительства РК от 07.04.2017 </w:t>
      </w:r>
      <w:hyperlink r:id="rId5" w:anchor="19" w:history="1">
        <w:r w:rsidRPr="005F131C">
          <w:rPr>
            <w:rFonts w:ascii="Times New Roman" w:eastAsia="Times New Roman" w:hAnsi="Times New Roman" w:cs="Times New Roman"/>
            <w:color w:val="9A1616"/>
            <w:spacing w:val="2"/>
            <w:sz w:val="24"/>
            <w:szCs w:val="24"/>
            <w:u w:val="single"/>
            <w:lang w:eastAsia="kk-KZ"/>
          </w:rPr>
          <w:t>№ 181</w:t>
        </w:r>
      </w:hyperlink>
      <w:r w:rsidRPr="005F131C">
        <w:rPr>
          <w:rFonts w:ascii="Times New Roman" w:eastAsia="Times New Roman" w:hAnsi="Times New Roman" w:cs="Times New Roman"/>
          <w:color w:val="FF0000"/>
          <w:spacing w:val="2"/>
          <w:sz w:val="24"/>
          <w:szCs w:val="24"/>
          <w:lang w:eastAsia="kk-KZ"/>
        </w:rPr>
        <w:t> (вводится в действие по истечении десяти календарных дней после дня его первого официального опубликования).</w:t>
      </w:r>
    </w:p>
    <w:p w:rsidR="005F131C" w:rsidRPr="005F131C" w:rsidRDefault="005F131C" w:rsidP="005F131C">
      <w:pPr>
        <w:shd w:val="clear" w:color="auto" w:fill="FFFFFF"/>
        <w:spacing w:after="0" w:line="390" w:lineRule="atLeast"/>
        <w:jc w:val="both"/>
        <w:textAlignment w:val="baseline"/>
        <w:outlineLvl w:val="2"/>
        <w:rPr>
          <w:rFonts w:ascii="Times New Roman" w:eastAsia="Times New Roman" w:hAnsi="Times New Roman" w:cs="Times New Roman"/>
          <w:color w:val="1E1E1E"/>
          <w:sz w:val="24"/>
          <w:szCs w:val="24"/>
          <w:lang w:eastAsia="kk-KZ"/>
        </w:rPr>
      </w:pPr>
      <w:r w:rsidRPr="005F131C">
        <w:rPr>
          <w:rFonts w:ascii="Times New Roman" w:eastAsia="Times New Roman" w:hAnsi="Times New Roman" w:cs="Times New Roman"/>
          <w:color w:val="1E1E1E"/>
          <w:sz w:val="24"/>
          <w:szCs w:val="24"/>
          <w:lang w:eastAsia="kk-KZ"/>
        </w:rPr>
        <w:t>1. Общие положения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 Настоящие Типовые правила деятельности специальных организаций образования (далее – Правила) разработаны в соответствии с законами Республики Казахстан от 27 июля 2007 года "</w:t>
      </w:r>
      <w:hyperlink r:id="rId6" w:anchor="z2" w:history="1">
        <w:r w:rsidRPr="005F131C">
          <w:rPr>
            <w:rFonts w:ascii="Times New Roman" w:eastAsia="Times New Roman" w:hAnsi="Times New Roman" w:cs="Times New Roman"/>
            <w:color w:val="9A1616"/>
            <w:spacing w:val="2"/>
            <w:sz w:val="24"/>
            <w:szCs w:val="24"/>
            <w:u w:val="single"/>
            <w:lang w:eastAsia="kk-KZ"/>
          </w:rPr>
          <w:t>Об образовании"</w:t>
        </w:r>
      </w:hyperlink>
      <w:r w:rsidRPr="005F131C">
        <w:rPr>
          <w:rFonts w:ascii="Times New Roman" w:eastAsia="Times New Roman" w:hAnsi="Times New Roman" w:cs="Times New Roman"/>
          <w:color w:val="000000"/>
          <w:spacing w:val="2"/>
          <w:sz w:val="24"/>
          <w:szCs w:val="24"/>
          <w:lang w:eastAsia="kk-KZ"/>
        </w:rPr>
        <w:t> (далее – Закон "Об образовании"), от 11 июля 2002 года </w:t>
      </w:r>
      <w:hyperlink r:id="rId7" w:anchor="z1" w:history="1">
        <w:r w:rsidRPr="005F131C">
          <w:rPr>
            <w:rFonts w:ascii="Times New Roman" w:eastAsia="Times New Roman" w:hAnsi="Times New Roman" w:cs="Times New Roman"/>
            <w:color w:val="9A1616"/>
            <w:spacing w:val="2"/>
            <w:sz w:val="24"/>
            <w:szCs w:val="24"/>
            <w:u w:val="single"/>
            <w:lang w:eastAsia="kk-KZ"/>
          </w:rPr>
          <w:t>"О социальной и медико-педагогической коррекционной поддержке детей с ограниченными возможностями"</w:t>
        </w:r>
      </w:hyperlink>
      <w:r w:rsidRPr="005F131C">
        <w:rPr>
          <w:rFonts w:ascii="Times New Roman" w:eastAsia="Times New Roman" w:hAnsi="Times New Roman" w:cs="Times New Roman"/>
          <w:color w:val="000000"/>
          <w:spacing w:val="2"/>
          <w:sz w:val="24"/>
          <w:szCs w:val="24"/>
          <w:lang w:eastAsia="kk-KZ"/>
        </w:rPr>
        <w:t> и определяют порядок деятельности специальных организаций образования, независимо от форм собственности.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 Специальные организации образования в своей деятельности руководствуются </w:t>
      </w:r>
      <w:hyperlink r:id="rId8" w:anchor="z63" w:history="1">
        <w:r w:rsidRPr="005F131C">
          <w:rPr>
            <w:rFonts w:ascii="Times New Roman" w:eastAsia="Times New Roman" w:hAnsi="Times New Roman" w:cs="Times New Roman"/>
            <w:color w:val="9A1616"/>
            <w:spacing w:val="2"/>
            <w:sz w:val="24"/>
            <w:szCs w:val="24"/>
            <w:u w:val="single"/>
            <w:lang w:eastAsia="kk-KZ"/>
          </w:rPr>
          <w:t>Конституцией</w:t>
        </w:r>
      </w:hyperlink>
      <w:r w:rsidRPr="005F131C">
        <w:rPr>
          <w:rFonts w:ascii="Times New Roman" w:eastAsia="Times New Roman" w:hAnsi="Times New Roman" w:cs="Times New Roman"/>
          <w:color w:val="000000"/>
          <w:spacing w:val="2"/>
          <w:sz w:val="24"/>
          <w:szCs w:val="24"/>
          <w:lang w:eastAsia="kk-KZ"/>
        </w:rPr>
        <w:t> Республики Казахстан, </w:t>
      </w:r>
      <w:hyperlink r:id="rId9" w:anchor="z2" w:history="1">
        <w:r w:rsidRPr="005F131C">
          <w:rPr>
            <w:rFonts w:ascii="Times New Roman" w:eastAsia="Times New Roman" w:hAnsi="Times New Roman" w:cs="Times New Roman"/>
            <w:color w:val="9A1616"/>
            <w:spacing w:val="2"/>
            <w:sz w:val="24"/>
            <w:szCs w:val="24"/>
            <w:u w:val="single"/>
            <w:lang w:eastAsia="kk-KZ"/>
          </w:rPr>
          <w:t>Законом</w:t>
        </w:r>
      </w:hyperlink>
      <w:r w:rsidRPr="005F131C">
        <w:rPr>
          <w:rFonts w:ascii="Times New Roman" w:eastAsia="Times New Roman" w:hAnsi="Times New Roman" w:cs="Times New Roman"/>
          <w:color w:val="000000"/>
          <w:spacing w:val="2"/>
          <w:sz w:val="24"/>
          <w:szCs w:val="24"/>
          <w:lang w:eastAsia="kk-KZ"/>
        </w:rPr>
        <w:t> "Об образовании", настоящими Правилами, иными нормативными правовыми актами.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 К специальным организациям образования относятся: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 организации, реализующие специальные коррекционные индивидуальные, групповые и подгрупповые развивающие, диагностические программы;</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 организации (психолого-медико-педагогические консультации), осуществляющие диагностику нарушений психофизического развития детей с ограниченными возможностями с целью установления показаний для социальной и медико-педагогической поддержки, определения типа специальных образовательных учебных программ и направления в организации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4. Специальные организации образования, решая основные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p w:rsidR="005F131C" w:rsidRPr="005F131C" w:rsidRDefault="005F131C" w:rsidP="005F131C">
      <w:pPr>
        <w:shd w:val="clear" w:color="auto" w:fill="FFFFFF"/>
        <w:spacing w:after="0" w:line="390" w:lineRule="atLeast"/>
        <w:jc w:val="both"/>
        <w:textAlignment w:val="baseline"/>
        <w:outlineLvl w:val="2"/>
        <w:rPr>
          <w:rFonts w:ascii="Times New Roman" w:eastAsia="Times New Roman" w:hAnsi="Times New Roman" w:cs="Times New Roman"/>
          <w:color w:val="1E1E1E"/>
          <w:sz w:val="24"/>
          <w:szCs w:val="24"/>
          <w:lang w:eastAsia="kk-KZ"/>
        </w:rPr>
      </w:pPr>
      <w:r w:rsidRPr="005F131C">
        <w:rPr>
          <w:rFonts w:ascii="Times New Roman" w:eastAsia="Times New Roman" w:hAnsi="Times New Roman" w:cs="Times New Roman"/>
          <w:color w:val="1E1E1E"/>
          <w:sz w:val="24"/>
          <w:szCs w:val="24"/>
          <w:lang w:eastAsia="kk-KZ"/>
        </w:rPr>
        <w:t>2. Порядок деятельности специальных организаций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5. Специальная организация образования является самостоятельным юридическим лицом и создается в порядке, установленном законодательством Республики Казахстан.</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6. Государственная аттестация специальных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образования в соответствии с их компетенцией.</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7. В классах специальных организаций среднего образования, где обучаются учащиеся, имеющие сохранный интеллект, образовательную деятельность осуществляют педагоги, имеющие педагогическое образование по профилю.</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lastRenderedPageBreak/>
        <w:t>      В классах, где обучаются учащиеся, имеющие интеллектуальную недостаточность, образовательную деятельность осуществляют учителя, имеющие специальное педагогическое образование.</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Все занятия коррекционного компонента проводят педагоги, имеющие специальное педагогическое образование, которые проходят аттестацию в установленном порядке.</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8. Права и обязанности работников специальных организаций образования определяются </w:t>
      </w:r>
      <w:hyperlink r:id="rId10" w:anchor="z2" w:history="1">
        <w:r w:rsidRPr="005F131C">
          <w:rPr>
            <w:rFonts w:ascii="Times New Roman" w:eastAsia="Times New Roman" w:hAnsi="Times New Roman" w:cs="Times New Roman"/>
            <w:color w:val="9A1616"/>
            <w:spacing w:val="2"/>
            <w:sz w:val="24"/>
            <w:szCs w:val="24"/>
            <w:u w:val="single"/>
            <w:lang w:eastAsia="kk-KZ"/>
          </w:rPr>
          <w:t>Законом</w:t>
        </w:r>
      </w:hyperlink>
      <w:r w:rsidRPr="005F131C">
        <w:rPr>
          <w:rFonts w:ascii="Times New Roman" w:eastAsia="Times New Roman" w:hAnsi="Times New Roman" w:cs="Times New Roman"/>
          <w:color w:val="000000"/>
          <w:spacing w:val="2"/>
          <w:sz w:val="24"/>
          <w:szCs w:val="24"/>
          <w:lang w:eastAsia="kk-KZ"/>
        </w:rPr>
        <w:t> Республики Казахстан "Об образовании", уставом, Правилами внутреннего распорядка и должностными инструкциями.</w:t>
      </w:r>
    </w:p>
    <w:p w:rsidR="005F131C" w:rsidRPr="005F131C" w:rsidRDefault="005F131C" w:rsidP="005F131C">
      <w:pPr>
        <w:shd w:val="clear" w:color="auto" w:fill="FFFFFF"/>
        <w:spacing w:after="0" w:line="390" w:lineRule="atLeast"/>
        <w:jc w:val="both"/>
        <w:textAlignment w:val="baseline"/>
        <w:outlineLvl w:val="2"/>
        <w:rPr>
          <w:rFonts w:ascii="Times New Roman" w:eastAsia="Times New Roman" w:hAnsi="Times New Roman" w:cs="Times New Roman"/>
          <w:color w:val="1E1E1E"/>
          <w:sz w:val="24"/>
          <w:szCs w:val="24"/>
          <w:lang w:eastAsia="kk-KZ"/>
        </w:rPr>
      </w:pPr>
      <w:r w:rsidRPr="005F131C">
        <w:rPr>
          <w:rFonts w:ascii="Times New Roman" w:eastAsia="Times New Roman" w:hAnsi="Times New Roman" w:cs="Times New Roman"/>
          <w:color w:val="1E1E1E"/>
          <w:sz w:val="24"/>
          <w:szCs w:val="24"/>
          <w:lang w:eastAsia="kk-KZ"/>
        </w:rPr>
        <w:t>3. Организация учебно-воспитательного процесса</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9.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 утвержденных уполномоченным органом в области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10.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психолого-медико-педагогических консультаций. Рабочие учебные,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11.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С учетом потребностей и возможностей обучающегося специальные и общеобразовательные учебные программы могут осваиваться в специальных (коррекционных)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Допускается сочетание различных форм получения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12. Педагогами специальных организаций образования при необходимости проводятся консультации для родителей (законных представителей) по вопросам организации коррекционных занятий для детей во время каникул.</w:t>
      </w:r>
    </w:p>
    <w:p w:rsidR="005F131C" w:rsidRPr="0025312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13</w:t>
      </w:r>
      <w:r w:rsidRPr="0025312C">
        <w:rPr>
          <w:rFonts w:ascii="Times New Roman" w:eastAsia="Times New Roman" w:hAnsi="Times New Roman" w:cs="Times New Roman"/>
          <w:color w:val="000000"/>
          <w:spacing w:val="2"/>
          <w:sz w:val="24"/>
          <w:szCs w:val="24"/>
          <w:lang w:eastAsia="kk-KZ"/>
        </w:rPr>
        <w:t>. При проведении факультативных занятий по социально-бытовой ориентировке класс делится на две группы.</w:t>
      </w:r>
    </w:p>
    <w:p w:rsidR="005F131C" w:rsidRPr="0025312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25312C">
        <w:rPr>
          <w:rFonts w:ascii="Times New Roman" w:eastAsia="Times New Roman" w:hAnsi="Times New Roman" w:cs="Times New Roman"/>
          <w:color w:val="000000"/>
          <w:spacing w:val="2"/>
          <w:sz w:val="24"/>
          <w:szCs w:val="24"/>
          <w:lang w:eastAsia="kk-KZ"/>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25312C">
        <w:rPr>
          <w:rFonts w:ascii="Times New Roman" w:eastAsia="Times New Roman" w:hAnsi="Times New Roman" w:cs="Times New Roman"/>
          <w:color w:val="000000"/>
          <w:spacing w:val="2"/>
          <w:sz w:val="24"/>
          <w:szCs w:val="24"/>
          <w:lang w:eastAsia="kk-KZ"/>
        </w:rPr>
        <w:t>      Для занятий по профессионально-трудовому обучению с пятого класса, а для умственно отсталых детей с четвертого класса, обучающиеся делятся на две группы.</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Комплектование групп по видам труда осуществляется на основании рекомендаций врача с учетом психофизического состояния и возможностей учащихся.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14. Расписание занятий разрабатывается и утверждается администрацией специальной организации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15.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Продолжительность занятий и уроков соответствует установленным нормам и начинается не ранее 8 часов.</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16.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lastRenderedPageBreak/>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p w:rsidR="005F131C" w:rsidRPr="0025312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xml:space="preserve">      17. </w:t>
      </w:r>
      <w:r w:rsidRPr="0025312C">
        <w:rPr>
          <w:rFonts w:ascii="Times New Roman" w:eastAsia="Times New Roman" w:hAnsi="Times New Roman" w:cs="Times New Roman"/>
          <w:color w:val="000000"/>
          <w:spacing w:val="2"/>
          <w:sz w:val="24"/>
          <w:szCs w:val="24"/>
          <w:lang w:eastAsia="kk-KZ"/>
        </w:rPr>
        <w:t>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25312C">
        <w:rPr>
          <w:rFonts w:ascii="Times New Roman" w:eastAsia="Times New Roman" w:hAnsi="Times New Roman" w:cs="Times New Roman"/>
          <w:color w:val="000000"/>
          <w:spacing w:val="2"/>
          <w:sz w:val="24"/>
          <w:szCs w:val="24"/>
          <w:lang w:eastAsia="kk-KZ"/>
        </w:rPr>
        <w:t>      18. В целях преодоления имеющихся отклонений в развитии для учащихся (воспитанников)</w:t>
      </w:r>
      <w:r w:rsidRPr="005F131C">
        <w:rPr>
          <w:rFonts w:ascii="Times New Roman" w:eastAsia="Times New Roman" w:hAnsi="Times New Roman" w:cs="Times New Roman"/>
          <w:color w:val="000000"/>
          <w:spacing w:val="2"/>
          <w:sz w:val="24"/>
          <w:szCs w:val="24"/>
          <w:lang w:eastAsia="kk-KZ"/>
        </w:rPr>
        <w:t xml:space="preserve"> в специальной организации проводятся групповые и индивидуальные коррекционные занятия (логопеда, олигофренопедагога, тифлопедагога и сурдопедагога).</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19. Педагогический совет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государственных общеобязательных стандартов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20. Трудовое обучение в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21. Направление детей в специальные организации образования осуществляется только с согласия родителей (законных представителей) и по заключению психолого-медико-педагогической консультации (далее — ПМПК).</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В специальный (коррекционный) класс (группу) специальной дошкольной и специальной (коррекционной) организации образования учащиеся (воспитанники) переводятся с согласия родителей (законных представителей) на основании заключения ПМПК только после первого года обучения и воспитания в специальной организации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Классы (группы) для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образовательного процесса.</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22. Перевод воспитанника из специальной организации образования в другую организацию образования осуществляется органами управления образования на основании заключения ПМПК с согласия родителей или иных законных представителей ребенка.</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23. Выпускникам специальных организаций образования, реализующих специальные учебные программы, разработанные на основе общеобразовательных учебных программ начального, основного среднего, общего среднего образования, достигшим особых успехов при освоении учебных программ, выдаются документы об образовании с отличием.</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Выпускникам, имеющим интеллектуальные нарушения, выдается свидетельство установленного образца для этого вида организации.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24. Порядок комплектования персонала специальной организации образования регламентируется ее уставом и соответствующими нормативными правовыми актами.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25. Нормативная учебная нагрузка для педагогических работников специальных организаций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начального, основного и общего среднего уровней образования составляет 18 часов в неделю, для воспитателей – 25 часов;</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lastRenderedPageBreak/>
        <w:t>      дошкольных организаций и предшкольных классов составляет 24 часа в неделю.</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Для педагогов установленный за текущий год объем учебной нагрузки не может быть уменьшен до конца этого года по инициативе администрации.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26. Медицинское обеспечение в специальной организации образования в соответствии с законодательством Республики Казахстан осуществляют штатные медицинские работники, которые совместно с администрацией специальной организации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27.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родителям (законным представителям) о необходимости соблюдения охранительного режима в домашних условиях в целях профилактики заболеваний.</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28.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29. Управление специальной организацией образования осуществляется в соответствии с законодательством Республики Казахстан, настоящими Правилами и уставом учебного заведения.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Формами коллегиального управления являются педагогический совет, попечительский совет, методический совет и другие.</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Непосредственное управление специальной организацией образования осуществляет руководитель, назначаемый на должность и освобождаемый от должности в порядке, установленном законодательством Республики Казахстан.</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30. Руководитель специальной организации образования в своей работе руководствуется законодательством Республики Казахстан и нормативными правовыми актами.</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Разграничение полномочий между советами организации и руководителем определяется уставом организации образования.</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31. Руководитель специальной организации образования проходит аттестацию в порядке, установленном законодательством Республики Казахстан.</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32.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законодательством Республики Казахстан.</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33. Права, обязанности, социальные гарантии работников специальных организаций образования определяются </w:t>
      </w:r>
      <w:hyperlink r:id="rId11" w:anchor="z2" w:history="1">
        <w:r w:rsidRPr="005F131C">
          <w:rPr>
            <w:rFonts w:ascii="Times New Roman" w:eastAsia="Times New Roman" w:hAnsi="Times New Roman" w:cs="Times New Roman"/>
            <w:color w:val="9A1616"/>
            <w:spacing w:val="2"/>
            <w:sz w:val="24"/>
            <w:szCs w:val="24"/>
            <w:u w:val="single"/>
            <w:lang w:eastAsia="kk-KZ"/>
          </w:rPr>
          <w:t>Законом</w:t>
        </w:r>
      </w:hyperlink>
      <w:r w:rsidRPr="005F131C">
        <w:rPr>
          <w:rFonts w:ascii="Times New Roman" w:eastAsia="Times New Roman" w:hAnsi="Times New Roman" w:cs="Times New Roman"/>
          <w:color w:val="000000"/>
          <w:spacing w:val="2"/>
          <w:sz w:val="24"/>
          <w:szCs w:val="24"/>
          <w:lang w:eastAsia="kk-KZ"/>
        </w:rPr>
        <w:t> "Об образовании" и иными нормативными правовыми актами.</w:t>
      </w:r>
    </w:p>
    <w:p w:rsidR="005F131C" w:rsidRPr="005F131C" w:rsidRDefault="005F131C" w:rsidP="005F131C">
      <w:pPr>
        <w:shd w:val="clear" w:color="auto" w:fill="FFFFFF"/>
        <w:spacing w:after="0" w:line="285" w:lineRule="atLeast"/>
        <w:ind w:left="-142" w:firstLine="142"/>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34. Финансирование специальных организаций образования осуществляется в порядке, установленном законодательством Республики Казахстан.</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35. Специальные организации образования в зависимости от местных условий могут создавать подсобное хозяйство, учебно-опытный участок, учебно-производственные мастерские.</w:t>
      </w:r>
    </w:p>
    <w:p w:rsidR="005F131C" w:rsidRPr="005F131C" w:rsidRDefault="005F131C" w:rsidP="005F131C">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kk-KZ"/>
        </w:rPr>
      </w:pPr>
      <w:r w:rsidRPr="005F131C">
        <w:rPr>
          <w:rFonts w:ascii="Times New Roman" w:eastAsia="Times New Roman" w:hAnsi="Times New Roman" w:cs="Times New Roman"/>
          <w:color w:val="000000"/>
          <w:spacing w:val="2"/>
          <w:sz w:val="24"/>
          <w:szCs w:val="24"/>
          <w:lang w:eastAsia="kk-KZ"/>
        </w:rPr>
        <w:t>      36. Создание, реорганизация и ликвидация специальной организации образования осуществляются в соответствии с законодательством Республики Казахстан.</w:t>
      </w:r>
    </w:p>
    <w:p w:rsidR="00DE0DAE" w:rsidRPr="005F131C" w:rsidRDefault="00DE0DAE" w:rsidP="005F131C">
      <w:pPr>
        <w:spacing w:after="0"/>
        <w:jc w:val="both"/>
        <w:rPr>
          <w:rFonts w:ascii="Times New Roman" w:hAnsi="Times New Roman" w:cs="Times New Roman"/>
          <w:sz w:val="24"/>
          <w:szCs w:val="24"/>
        </w:rPr>
      </w:pPr>
    </w:p>
    <w:sectPr w:rsidR="00DE0DAE" w:rsidRPr="005F131C" w:rsidSect="005F131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86"/>
    <w:rsid w:val="00040686"/>
    <w:rsid w:val="000A10C0"/>
    <w:rsid w:val="0025312C"/>
    <w:rsid w:val="005F131C"/>
    <w:rsid w:val="00BE483C"/>
    <w:rsid w:val="00DE0DA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215EF-FA43-4DC9-8FF8-C6165BE4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3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1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3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50001000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rus/docs/Z020000343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rus/docs/Z070000319_" TargetMode="External"/><Relationship Id="rId11" Type="http://schemas.openxmlformats.org/officeDocument/2006/relationships/hyperlink" Target="http://adilet.zan.kz/rus/docs/Z070000319_" TargetMode="External"/><Relationship Id="rId5" Type="http://schemas.openxmlformats.org/officeDocument/2006/relationships/hyperlink" Target="http://adilet.zan.kz/rus/docs/P1700000181" TargetMode="External"/><Relationship Id="rId10" Type="http://schemas.openxmlformats.org/officeDocument/2006/relationships/hyperlink" Target="http://adilet.zan.kz/rus/docs/Z070000319_" TargetMode="External"/><Relationship Id="rId4" Type="http://schemas.openxmlformats.org/officeDocument/2006/relationships/webSettings" Target="webSettings.xml"/><Relationship Id="rId9" Type="http://schemas.openxmlformats.org/officeDocument/2006/relationships/hyperlink" Target="http://adilet.zan.kz/rus/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C0D2-1F22-4DF3-A2A2-2AE6FD95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6</cp:revision>
  <cp:lastPrinted>2017-06-07T10:16:00Z</cp:lastPrinted>
  <dcterms:created xsi:type="dcterms:W3CDTF">2017-06-07T10:14:00Z</dcterms:created>
  <dcterms:modified xsi:type="dcterms:W3CDTF">2017-10-20T09:01:00Z</dcterms:modified>
</cp:coreProperties>
</file>