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A8" w:rsidRPr="00A646A8" w:rsidRDefault="00A646A8" w:rsidP="00A6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«А</w:t>
      </w:r>
      <w:r w:rsidRPr="00A64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рнайы жалпы білім беретін оқу бағдарламалары бойынша оқыту үшін мүмкіндіктері шектеулі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</w:t>
      </w:r>
      <w:r w:rsidRPr="00A64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алалардыңбілім беру ұйымдарына құжаттар қабылдау және оқуға қабылдау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A646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мемлекеттік көрсетілетін қызметі</w:t>
      </w:r>
    </w:p>
    <w:p w:rsidR="00A646A8" w:rsidRPr="00A646A8" w:rsidRDefault="00A646A8" w:rsidP="00A64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A646A8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(Қазақстан Республикасы Білім және ғылым министрінің 2020 жылғы 27 мамырдағы № 223 бұйрығы</w:t>
      </w:r>
    </w:p>
    <w:p w:rsidR="00A646A8" w:rsidRPr="00A646A8" w:rsidRDefault="00A646A8" w:rsidP="00A64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A646A8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Жергілікті атқарушы органдар көрсететін психологиялық-педагогикалық қолдау саласында мемлекеттік қызметтер көрсету қағидаларын бекіту туралы)</w:t>
      </w:r>
    </w:p>
    <w:p w:rsidR="00A646A8" w:rsidRDefault="00A646A8" w:rsidP="00A6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A646A8" w:rsidTr="00501CD1">
        <w:trPr>
          <w:trHeight w:val="67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8" w:rsidRDefault="00A646A8" w:rsidP="00A64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алушы қажетті құжаттарды ұсына отырып, өтінішті мекеменің кеңсесіне немесе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A6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үкімет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6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веб-порталы арқылы береді.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6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www.egov.kz)</w:t>
            </w:r>
          </w:p>
        </w:tc>
      </w:tr>
    </w:tbl>
    <w:p w:rsidR="00A646A8" w:rsidRPr="00501CD1" w:rsidRDefault="00A646A8" w:rsidP="00A646A8">
      <w:pPr>
        <w:rPr>
          <w:rFonts w:ascii="Times New Roman" w:hAnsi="Times New Roman" w:cs="Times New Roman"/>
          <w:sz w:val="12"/>
          <w:szCs w:val="24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9718"/>
      </w:tblGrid>
      <w:tr w:rsidR="00A646A8" w:rsidTr="00501CD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A8" w:rsidRDefault="00A64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Электрондықүкімет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веб-порталы</w:t>
            </w:r>
            <w:proofErr w:type="spellEnd"/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арқылыжүгінгенкезде </w:t>
            </w:r>
            <w:proofErr w:type="spellStart"/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</w:t>
            </w:r>
            <w:proofErr w:type="spellEnd"/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көрсетілетінқызметтіалушы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</w:t>
            </w:r>
            <w:proofErr w:type="spellStart"/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A6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бөліміндеэлектрондықмемлекеттікқызметтітаңдауды, электрондықсұрау салу жолдарынтолтырудыжәнеқұжаттартоптамасынбекітудіжүзегеасырады.</w:t>
            </w:r>
          </w:p>
          <w:p w:rsidR="00A646A8" w:rsidRPr="00DB6847" w:rsidRDefault="00DB6847" w:rsidP="00DB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Көрсетілетінқызметтіберушіүшжұмыскүніішіндекөрсетілетінқызметтіалушыныңэлектрондықсұрауынөңдеуді (</w:t>
            </w:r>
            <w:proofErr w:type="spellStart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тексеруді</w:t>
            </w:r>
            <w:proofErr w:type="spellEnd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тіркеуді</w:t>
            </w:r>
            <w:proofErr w:type="spellEnd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жүзегеасырадыжәнекөрсетілетінқызметтіалушыныңпорталдағы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жекекабинетіне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құжаттардыңқабылданғанытуралыхабарламажібереді. Немесеөтіні</w:t>
            </w:r>
            <w:proofErr w:type="gramStart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іоданәріқараудандәлелді бас тартудыдайындайдыжәнепорталдың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жекекабинетіне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жібереді</w:t>
            </w:r>
            <w:proofErr w:type="spellEnd"/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646A8" w:rsidRPr="00501CD1" w:rsidRDefault="00A646A8" w:rsidP="00A646A8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8"/>
      </w:tblGrid>
      <w:tr w:rsidR="00A646A8" w:rsidRPr="00DB6847" w:rsidTr="00501CD1">
        <w:trPr>
          <w:trHeight w:val="823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47" w:rsidRPr="00DB6847" w:rsidRDefault="00DB6847" w:rsidP="00DB68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қызметтіберушіөтініштіжәнеқұжаттартоптамасынқабылдайдыжәнекөрсетілетінқызметтіалушыныңқұжаттарынкөрсетілетінқызметтіберушініңбасшысынабереді.</w:t>
            </w:r>
            <w:r w:rsidRPr="00DB68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Көрсетілетін қызметті берушінің кеңсе қызметкері көрсетілетін қызметті алушыға құжаттардың қабылданғаны туралы қолхат (еркін нысанда) береді.</w:t>
            </w:r>
          </w:p>
          <w:p w:rsidR="00A646A8" w:rsidRDefault="00DB68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Кеңсе құжаттарды қабылдайды, бұйрық жобасын дайындайды және басшылықтың қарауына береді.</w:t>
            </w:r>
          </w:p>
        </w:tc>
      </w:tr>
    </w:tbl>
    <w:p w:rsidR="00A646A8" w:rsidRPr="00501CD1" w:rsidRDefault="00A646A8" w:rsidP="00A646A8">
      <w:pPr>
        <w:rPr>
          <w:rFonts w:ascii="Times New Roman" w:hAnsi="Times New Roman" w:cs="Times New Roman"/>
          <w:sz w:val="16"/>
          <w:szCs w:val="24"/>
          <w:lang w:val="kk-K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2"/>
      </w:tblGrid>
      <w:tr w:rsidR="00A646A8" w:rsidRPr="00501CD1" w:rsidTr="00501CD1">
        <w:trPr>
          <w:trHeight w:val="697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8" w:rsidRDefault="00501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берушінің басшылығы қарайды, қабылдау туралы бұйрыққа қол қояды және кеңсеге береді.</w:t>
            </w:r>
          </w:p>
        </w:tc>
      </w:tr>
    </w:tbl>
    <w:p w:rsidR="00A646A8" w:rsidRPr="00501CD1" w:rsidRDefault="00A646A8" w:rsidP="00A646A8">
      <w:pPr>
        <w:rPr>
          <w:rFonts w:ascii="Times New Roman" w:hAnsi="Times New Roman" w:cs="Times New Roman"/>
          <w:sz w:val="16"/>
          <w:szCs w:val="24"/>
          <w:lang w:val="kk-K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2"/>
      </w:tblGrid>
      <w:tr w:rsidR="00A646A8" w:rsidRPr="00501CD1" w:rsidTr="00501CD1">
        <w:trPr>
          <w:trHeight w:val="1050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8" w:rsidRDefault="00501CD1" w:rsidP="00501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Кеңсе бұйрықты тіркейді және оның көшірмесін көрсетілетін қызметті алушыға береді немесе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01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көрсетілетін қызметтер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501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5-бабы 2-тармағының 11) тармақшасына сәйкес мемлекеттік қызмет көрсету сатысы туралы мәліметтерді мониторингтің ақпараттық жүйесіне енгізуді қамтамасыз етеді, құжаттардың қабылданғаны туралы еркін нысанда қолхат береді.</w:t>
            </w:r>
          </w:p>
        </w:tc>
      </w:tr>
    </w:tbl>
    <w:p w:rsidR="00A646A8" w:rsidRPr="00501CD1" w:rsidRDefault="00A646A8" w:rsidP="00A646A8">
      <w:pPr>
        <w:rPr>
          <w:rFonts w:ascii="Times New Roman" w:hAnsi="Times New Roman" w:cs="Times New Roman"/>
          <w:sz w:val="14"/>
          <w:szCs w:val="24"/>
          <w:lang w:val="kk-K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2"/>
      </w:tblGrid>
      <w:tr w:rsidR="00A646A8" w:rsidRPr="00D7051B" w:rsidTr="00D7051B">
        <w:trPr>
          <w:trHeight w:val="688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D1" w:rsidRDefault="00501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 көрсету үшін қажетті құжаттар тізбесі:</w:t>
            </w:r>
          </w:p>
          <w:p w:rsidR="00D7051B" w:rsidRDefault="00D70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1.Көрсетілетін қызметті алушының ата-анасының (заңды өкілінің) арнайы білім беру ұйымына қабылдау туралы өтініші.</w:t>
            </w:r>
          </w:p>
          <w:p w:rsidR="00A646A8" w:rsidRDefault="00D70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2.Психологиялық-медициналық-педагогикалық консультацияның қорытындысы.</w:t>
            </w:r>
          </w:p>
        </w:tc>
      </w:tr>
    </w:tbl>
    <w:p w:rsidR="00A646A8" w:rsidRPr="00D7051B" w:rsidRDefault="00A646A8" w:rsidP="00A646A8">
      <w:pPr>
        <w:rPr>
          <w:rFonts w:ascii="Times New Roman" w:hAnsi="Times New Roman" w:cs="Times New Roman"/>
          <w:sz w:val="14"/>
          <w:szCs w:val="24"/>
          <w:lang w:val="kk-K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2"/>
      </w:tblGrid>
      <w:tr w:rsidR="00A646A8" w:rsidTr="00D7051B">
        <w:trPr>
          <w:trHeight w:val="1518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1B" w:rsidRDefault="00D7051B" w:rsidP="00D705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Мемлекеттік қызмет көрсетудің мерзімдері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70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білім беру ұйымына қабылдау үшін – 30 тамыздан кешіктірмей, бірінші сыныпқа – 1 маусымнан 30 тамызға дейін.</w:t>
            </w:r>
          </w:p>
          <w:p w:rsidR="00D7051B" w:rsidRPr="00D7051B" w:rsidRDefault="00D7051B" w:rsidP="00D705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D7051B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көрсетілетін қызметті алушының көрсетілетін қызметті берушіге құжаттар топтамасын тапсыру үшін күтудің рұқсат етілген ең ұзақ уақыты-15 (он бес) минуттан аспайды;</w:t>
            </w:r>
          </w:p>
          <w:p w:rsidR="00A646A8" w:rsidRDefault="00D7051B" w:rsidP="00D705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1B">
              <w:rPr>
                <w:rFonts w:ascii="Times New Roman" w:hAnsi="Times New Roman" w:cs="Times New Roman"/>
                <w:color w:val="000000"/>
                <w:sz w:val="20"/>
              </w:rPr>
              <w:t xml:space="preserve">көрсетілетінқызметтіберушініңкөрсетілетінқызметтіалушығақызметкөрсетуініңрұқсатетілгенеңұзақуақыты – 15 (он бес) </w:t>
            </w:r>
            <w:proofErr w:type="spellStart"/>
            <w:r w:rsidRPr="00D7051B">
              <w:rPr>
                <w:rFonts w:ascii="Times New Roman" w:hAnsi="Times New Roman" w:cs="Times New Roman"/>
                <w:color w:val="000000"/>
                <w:sz w:val="20"/>
              </w:rPr>
              <w:t>минуттанаспайды</w:t>
            </w:r>
            <w:proofErr w:type="spellEnd"/>
            <w:r w:rsidRPr="00D7051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</w:tbl>
    <w:p w:rsidR="00A646A8" w:rsidRPr="00D7051B" w:rsidRDefault="00A646A8" w:rsidP="00A646A8">
      <w:pPr>
        <w:rPr>
          <w:rFonts w:ascii="Times New Roman" w:hAnsi="Times New Roman" w:cs="Times New Roman"/>
          <w:sz w:val="16"/>
          <w:szCs w:val="24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9718"/>
      </w:tblGrid>
      <w:tr w:rsidR="00A646A8" w:rsidTr="00D7051B">
        <w:trPr>
          <w:trHeight w:val="1198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8" w:rsidRDefault="00D7051B" w:rsidP="00D7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Көрсетілетінқызметтіалушымемлекеттікқызметтіалуүшінқұжаттартоптамасынтолықұсынбағанжәне (</w:t>
            </w:r>
            <w:proofErr w:type="spellStart"/>
            <w:r w:rsidRPr="00D7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D7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қолданылумерзіміөткенқұжаттардыұсынғанкездекөрсетілетінқызметтіберушініңкеңсеқызметкерімемлекеттікқызметтікөрсетуден бас тартады</w:t>
            </w:r>
            <w:bookmarkStart w:id="0" w:name="_GoBack"/>
            <w:bookmarkEnd w:id="0"/>
            <w:r w:rsidRPr="00D7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жәнеқұжаттардықабылдаудан бас </w:t>
            </w:r>
            <w:proofErr w:type="spellStart"/>
            <w:r w:rsidRPr="00D7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тартутуралыхабарламабереді</w:t>
            </w:r>
            <w:proofErr w:type="spellEnd"/>
            <w:r w:rsidRPr="00D7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646A8" w:rsidRDefault="00A646A8" w:rsidP="00A646A8">
      <w:pPr>
        <w:rPr>
          <w:rFonts w:ascii="Times New Roman" w:hAnsi="Times New Roman" w:cs="Times New Roman"/>
          <w:b/>
          <w:sz w:val="24"/>
          <w:szCs w:val="24"/>
        </w:rPr>
      </w:pPr>
    </w:p>
    <w:p w:rsidR="00A646A8" w:rsidRDefault="00A646A8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</w:p>
    <w:p w:rsidR="00D7051B" w:rsidRPr="00D7051B" w:rsidRDefault="00D7051B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Cs/>
          <w:color w:val="000000"/>
          <w:kern w:val="36"/>
          <w:sz w:val="54"/>
          <w:szCs w:val="54"/>
          <w:lang w:eastAsia="ru-RU"/>
        </w:rPr>
      </w:pPr>
    </w:p>
    <w:p w:rsidR="00FB6363" w:rsidRPr="00FB6363" w:rsidRDefault="00FB6363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val="kk-KZ" w:eastAsia="ru-RU"/>
        </w:rPr>
        <w:lastRenderedPageBreak/>
        <w:t xml:space="preserve">О школе </w:t>
      </w:r>
    </w:p>
    <w:p w:rsidR="006D75EC" w:rsidRDefault="006D75EC" w:rsidP="006D75EC">
      <w:pPr>
        <w:shd w:val="clear" w:color="auto" w:fill="FFFFFF"/>
        <w:spacing w:after="0" w:line="396" w:lineRule="atLeast"/>
        <w:textAlignment w:val="baseline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</w:pPr>
      <w:proofErr w:type="spellStart"/>
      <w:r w:rsidRPr="006D75EC"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  <w:t>Мектептуралы</w:t>
      </w:r>
      <w:proofErr w:type="spellEnd"/>
    </w:p>
    <w:p w:rsidR="00EA4075" w:rsidRPr="00EA4075" w:rsidRDefault="00EA4075" w:rsidP="00EA4075">
      <w:pPr>
        <w:spacing w:after="0" w:line="396" w:lineRule="atLeast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</w:pPr>
      <w:r w:rsidRPr="00EA4075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Қарағандыоблысыбілімбасқармасының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kk-KZ" w:eastAsia="ru-RU"/>
        </w:rPr>
        <w:t>«</w:t>
      </w:r>
      <w:r w:rsidRPr="00EA4075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№ 9 </w:t>
      </w:r>
      <w:proofErr w:type="spellStart"/>
      <w:r w:rsidRPr="00EA4075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арнайымектеп</w:t>
      </w:r>
      <w:proofErr w:type="spellEnd"/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–</w:t>
      </w:r>
      <w:r w:rsidRPr="00EA4075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интернаты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kk-KZ" w:eastAsia="ru-RU"/>
        </w:rPr>
        <w:t xml:space="preserve">» </w:t>
      </w:r>
      <w:r w:rsidRPr="00EA4075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коммуналдықмемлекеттікмекемесініңжалпысипаттамасы</w:t>
      </w:r>
    </w:p>
    <w:p w:rsidR="006D75EC" w:rsidRPr="006D75EC" w:rsidRDefault="00EA4075" w:rsidP="006D75EC">
      <w:pPr>
        <w:numPr>
          <w:ilvl w:val="0"/>
          <w:numId w:val="1"/>
        </w:numPr>
        <w:spacing w:after="0" w:line="396" w:lineRule="atLeast"/>
        <w:ind w:left="792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Ашылған жылы </w:t>
      </w:r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1964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 жыл </w:t>
      </w:r>
    </w:p>
    <w:p w:rsidR="006D75EC" w:rsidRPr="006D75EC" w:rsidRDefault="00EA4075" w:rsidP="006D75EC">
      <w:pPr>
        <w:numPr>
          <w:ilvl w:val="0"/>
          <w:numId w:val="1"/>
        </w:numPr>
        <w:spacing w:after="0" w:line="396" w:lineRule="atLeast"/>
        <w:ind w:left="792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Жалпы аумағы </w:t>
      </w:r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6201,9 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ш.</w:t>
      </w:r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</w:t>
      </w:r>
    </w:p>
    <w:p w:rsidR="00EA4075" w:rsidRDefault="00EA4075" w:rsidP="00EA4075">
      <w:pPr>
        <w:numPr>
          <w:ilvl w:val="0"/>
          <w:numId w:val="1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Пайдалы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 аумағы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4115,8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ш.</w:t>
      </w:r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</w:t>
      </w:r>
      <w:proofErr w:type="spellEnd"/>
    </w:p>
    <w:p w:rsidR="00EA4075" w:rsidRDefault="00EA4075" w:rsidP="00EA4075">
      <w:pPr>
        <w:numPr>
          <w:ilvl w:val="0"/>
          <w:numId w:val="1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Құрылысалаңы 2973,3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ш.</w:t>
      </w:r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</w:t>
      </w:r>
      <w:proofErr w:type="spellEnd"/>
    </w:p>
    <w:p w:rsidR="00EA4075" w:rsidRDefault="00EA4075" w:rsidP="00EA4075">
      <w:pPr>
        <w:numPr>
          <w:ilvl w:val="0"/>
          <w:numId w:val="1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Мектепучаскесі</w:t>
      </w:r>
      <w:proofErr w:type="spellEnd"/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3,0503 га</w:t>
      </w:r>
    </w:p>
    <w:p w:rsidR="00EA4075" w:rsidRDefault="00EA4075" w:rsidP="00EA4075">
      <w:pPr>
        <w:numPr>
          <w:ilvl w:val="0"/>
          <w:numId w:val="1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Құрамдасбөлмелер саны 229</w:t>
      </w:r>
    </w:p>
    <w:p w:rsidR="00EA4075" w:rsidRDefault="00EA4075" w:rsidP="00EA4075">
      <w:pPr>
        <w:numPr>
          <w:ilvl w:val="0"/>
          <w:numId w:val="1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Жобалыққуаты 250 </w:t>
      </w:r>
      <w:proofErr w:type="spellStart"/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адам</w:t>
      </w:r>
      <w:proofErr w:type="spellEnd"/>
    </w:p>
    <w:p w:rsidR="006D75EC" w:rsidRPr="006D75EC" w:rsidRDefault="00EA4075" w:rsidP="00EA4075">
      <w:pPr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A407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Орналасқан жері:</w:t>
      </w:r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101200, 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Қарағанды облысы</w:t>
      </w:r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Сарань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 қаласы</w:t>
      </w:r>
      <w:proofErr w:type="gramStart"/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,Ж</w:t>
      </w:r>
      <w:proofErr w:type="gramEnd"/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амбыл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 көшесі</w:t>
      </w:r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112; </w:t>
      </w:r>
      <w:hyperlink r:id="rId5" w:history="1">
        <w:r w:rsidR="006D75EC" w:rsidRPr="006D75EC">
          <w:rPr>
            <w:rFonts w:ascii="Arial" w:eastAsia="Times New Roman" w:hAnsi="Arial" w:cs="Arial"/>
            <w:color w:val="00519D"/>
            <w:sz w:val="20"/>
            <w:szCs w:val="20"/>
            <w:u w:val="single"/>
            <w:bdr w:val="none" w:sz="0" w:space="0" w:color="auto" w:frame="1"/>
            <w:lang w:eastAsia="ru-RU"/>
          </w:rPr>
          <w:t>ovshi-saran@mail.ru</w:t>
        </w:r>
      </w:hyperlink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  sar-obl-sch5ovr@krg-edu.kz тел: 8(72137) 50238, 8(72137) 58414;</w:t>
      </w:r>
    </w:p>
    <w:p w:rsidR="006D75EC" w:rsidRPr="006D75EC" w:rsidRDefault="00DD63D4" w:rsidP="00DD63D4">
      <w:pPr>
        <w:numPr>
          <w:ilvl w:val="0"/>
          <w:numId w:val="1"/>
        </w:numPr>
        <w:spacing w:after="0" w:line="396" w:lineRule="atLeast"/>
        <w:ind w:left="792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Мектеп-интернаттың директоры </w:t>
      </w:r>
      <w:proofErr w:type="spellStart"/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Бесжигитова</w:t>
      </w:r>
      <w:proofErr w:type="spellEnd"/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="006D75EC" w:rsidRPr="006D75E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СалтанатТулегеновна</w:t>
      </w:r>
      <w:proofErr w:type="spellEnd"/>
    </w:p>
    <w:p w:rsidR="00DD63D4" w:rsidRDefault="00DD63D4" w:rsidP="006D75EC">
      <w:pPr>
        <w:shd w:val="clear" w:color="auto" w:fill="FFFFFF"/>
        <w:spacing w:after="396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Мектеп-интернат</w:t>
      </w:r>
      <w:proofErr w:type="spellEnd"/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өзқызметінденормативтікқұжаттардыбасшылыққаалады:</w:t>
      </w:r>
    </w:p>
    <w:p w:rsidR="00DD63D4" w:rsidRDefault="00DD63D4" w:rsidP="006D75EC">
      <w:pPr>
        <w:shd w:val="clear" w:color="auto" w:fill="FFFFFF"/>
        <w:spacing w:after="396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ҚазақстанРеспубликасыныңКонституциясымен, ҚазақстанРеспубликасыныңзаңдарымен: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 «Б</w:t>
      </w:r>
      <w:proofErr w:type="spellStart"/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ілімтуралы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»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 «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Кемтарбалалардыәлеуметтікжәнемедициналық-педагогикалықтүзеуарқылықолдаутуралы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»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; 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«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ҚазақстанРеспубликасындағытілдертуралы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»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; 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«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ҚазақстанРеспубликасындамүгедекбалалардыәлеуметтікқорғаутуралы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»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; 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«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ҚазақстанРеспубликасындағыБаланыңқұқықтарытуралы</w:t>
      </w:r>
      <w:r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»</w:t>
      </w:r>
      <w:r w:rsid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 «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Кәмелеткетолмағандарарасындағықұқықбұзушылықтардыңпрофилактикасыжәнебалалардыңқадағалаусызжәнепанасызқалуыныңалдыналутуралы</w:t>
      </w:r>
      <w:r w:rsidR="00FB6363"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»</w:t>
      </w:r>
      <w:r w:rsid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 «</w:t>
      </w:r>
      <w:r w:rsidR="00FB6363"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>А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рнаулытүзеубілім беру ұйымдарықызметініңүлгіқағидаларымен</w:t>
      </w:r>
      <w:r w:rsidR="00FB6363">
        <w:rPr>
          <w:rFonts w:ascii="Arial" w:eastAsia="Times New Roman" w:hAnsi="Arial" w:cs="Arial"/>
          <w:color w:val="222222"/>
          <w:sz w:val="20"/>
          <w:szCs w:val="20"/>
          <w:lang w:val="kk-KZ" w:eastAsia="ru-RU"/>
        </w:rPr>
        <w:t xml:space="preserve">» </w:t>
      </w:r>
      <w:r w:rsidRPr="00DD63D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2017 жылғы 14 ақпандағы № 66</w:t>
      </w:r>
    </w:p>
    <w:p w:rsidR="00FB6363" w:rsidRDefault="00FB6363" w:rsidP="006D75EC">
      <w:pPr>
        <w:shd w:val="clear" w:color="auto" w:fill="FFFFFF"/>
        <w:spacing w:after="396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Білім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беру процесібірауысымдаұйымдастырылған.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Мектеп-интернат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6 күндікжұмысаптасырежиміндежұмысістейді.</w:t>
      </w:r>
    </w:p>
    <w:p w:rsidR="00FB6363" w:rsidRDefault="00FB6363" w:rsidP="006D75EC">
      <w:pPr>
        <w:shd w:val="clear" w:color="auto" w:fill="FFFFFF"/>
        <w:spacing w:after="396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2020-2021 оқужылыныңбасындаоқушыларконтингенті 133 тәрбиеленушіні, 16 сынып-жиынтығынқұрайды.</w:t>
      </w:r>
    </w:p>
    <w:p w:rsidR="00FB6363" w:rsidRDefault="00FB6363" w:rsidP="006D75EC">
      <w:pPr>
        <w:shd w:val="clear" w:color="auto" w:fill="FFFFFF"/>
        <w:spacing w:after="396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Барлықоқушылартегіныстықтамақпен, оқулықтарменқамтамасызетілген. Мұқтажбалалармектеп-интернаттатұрады. Тәулікбойыболатынбалалар – 100 тәрбиеленуші.</w:t>
      </w:r>
    </w:p>
    <w:p w:rsidR="00FB6363" w:rsidRDefault="00FB6363" w:rsidP="006D75EC">
      <w:pPr>
        <w:shd w:val="clear" w:color="auto" w:fill="FFFFFF"/>
        <w:spacing w:after="396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Оқытуорыстіліндежүргізіледі. 9-сыныптардағы оқушылардыңорташатолымдылығы -12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адам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Үйдеоқытуда 2 оқушы. Мектеп-интернаттаоқушылардыңжалпысанынан 33 мүгедек бала оқиды. Анықталғанауруларданбасқа 11 бала диспансерлікесептетұр.</w:t>
      </w:r>
    </w:p>
    <w:p w:rsidR="00FB6363" w:rsidRDefault="00FB6363" w:rsidP="006D75EC">
      <w:p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Мектеп-интернатта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36 жабдықталған кабинет, Ағашөңдеубойынша 1 оқушеберханасы,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тігінісібойынша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 оқушеберханасы,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сылау-сырлауісібойынша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1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шеберхана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Слесарлықісбойынша 1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шеберхана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2 АҚҚ кабинетіжәне АҚҚ бойыншапрактикалықсабақтарғаарналған 1 кабинет, түзетусабақтарынаарналғансенсорлықбөлме, Интернет желісінеқосылған 10 заманауикомпьютерменжабдықталғанкомпьютерліксынып бар, ондаоқушыларға информатика сабақтары мен түзетусабақтарыжүргізіледі, ЕДШ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кабинеті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психолог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кабинеті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логопедтік</w:t>
      </w:r>
      <w:proofErr w:type="spellEnd"/>
      <w:r w:rsidRPr="00FB63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кабинет, оқушыларғаарналған 1 жұмсақойынбөлмесі бар.</w:t>
      </w:r>
    </w:p>
    <w:p w:rsidR="002071F8" w:rsidRPr="002071F8" w:rsidRDefault="002071F8" w:rsidP="002071F8">
      <w:p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1F8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Мектепкелесіоқужоспарларыбойыншажұмысістейді:</w:t>
      </w:r>
    </w:p>
    <w:p w:rsidR="002071F8" w:rsidRDefault="002071F8" w:rsidP="002071F8">
      <w:pPr>
        <w:numPr>
          <w:ilvl w:val="0"/>
          <w:numId w:val="2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Оқытуорыстіліндежүргізілетінақыл-ой </w:t>
      </w:r>
      <w:proofErr w:type="spellStart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кемістігі</w:t>
      </w:r>
      <w:proofErr w:type="spellEnd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</w:t>
      </w:r>
      <w:proofErr w:type="spellStart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зияткерліккемістігі</w:t>
      </w:r>
      <w:proofErr w:type="spellEnd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бар балаларғаарналғантүзетумектептерініңүлгілікоқужоспары. (1 түрі)</w:t>
      </w:r>
    </w:p>
    <w:p w:rsidR="002071F8" w:rsidRDefault="002071F8" w:rsidP="006D75EC">
      <w:pPr>
        <w:numPr>
          <w:ilvl w:val="0"/>
          <w:numId w:val="2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Оқытуорыстіліндежүргізілетінақыл-ой </w:t>
      </w:r>
      <w:proofErr w:type="spellStart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кемістігі</w:t>
      </w:r>
      <w:proofErr w:type="spellEnd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</w:t>
      </w:r>
      <w:proofErr w:type="spellStart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зияткерліккемістігі</w:t>
      </w:r>
      <w:proofErr w:type="spellEnd"/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бар балаларғаарналғантүзетумектептерініңүлгілікоқужоспары. (2 түрі)</w:t>
      </w:r>
    </w:p>
    <w:p w:rsidR="00A52BD8" w:rsidRPr="002071F8" w:rsidRDefault="002071F8" w:rsidP="006D75EC">
      <w:pPr>
        <w:numPr>
          <w:ilvl w:val="0"/>
          <w:numId w:val="2"/>
        </w:numPr>
        <w:spacing w:after="0" w:line="396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1F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Үйдежекетегіноқытудыңоқужоспары.</w:t>
      </w:r>
    </w:p>
    <w:sectPr w:rsidR="00A52BD8" w:rsidRPr="002071F8" w:rsidSect="00FA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43D"/>
    <w:multiLevelType w:val="multilevel"/>
    <w:tmpl w:val="7C9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C78A2"/>
    <w:multiLevelType w:val="multilevel"/>
    <w:tmpl w:val="607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13"/>
    <w:rsid w:val="00011AA1"/>
    <w:rsid w:val="001B5A29"/>
    <w:rsid w:val="002071F8"/>
    <w:rsid w:val="00336D10"/>
    <w:rsid w:val="00501CD1"/>
    <w:rsid w:val="0056091B"/>
    <w:rsid w:val="006D75EC"/>
    <w:rsid w:val="00752955"/>
    <w:rsid w:val="0078096F"/>
    <w:rsid w:val="00791D41"/>
    <w:rsid w:val="008765D6"/>
    <w:rsid w:val="009A66F6"/>
    <w:rsid w:val="00A52BD8"/>
    <w:rsid w:val="00A646A8"/>
    <w:rsid w:val="00A70F29"/>
    <w:rsid w:val="00B07854"/>
    <w:rsid w:val="00BE0FF9"/>
    <w:rsid w:val="00C25619"/>
    <w:rsid w:val="00D7051B"/>
    <w:rsid w:val="00DB6847"/>
    <w:rsid w:val="00DD63D4"/>
    <w:rsid w:val="00E00EA9"/>
    <w:rsid w:val="00E37780"/>
    <w:rsid w:val="00EA4075"/>
    <w:rsid w:val="00EE7915"/>
    <w:rsid w:val="00FA666F"/>
    <w:rsid w:val="00FB6363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6F"/>
  </w:style>
  <w:style w:type="paragraph" w:styleId="1">
    <w:name w:val="heading 1"/>
    <w:basedOn w:val="a"/>
    <w:link w:val="10"/>
    <w:uiPriority w:val="9"/>
    <w:qFormat/>
    <w:rsid w:val="0079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B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1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75EC"/>
    <w:rPr>
      <w:color w:val="0000FF"/>
      <w:u w:val="single"/>
    </w:rPr>
  </w:style>
  <w:style w:type="table" w:styleId="a6">
    <w:name w:val="Table Grid"/>
    <w:basedOn w:val="a1"/>
    <w:uiPriority w:val="39"/>
    <w:rsid w:val="00A6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shi-sar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ritamamedova1@mail.ru</dc:creator>
  <cp:lastModifiedBy>Админ</cp:lastModifiedBy>
  <cp:revision>2</cp:revision>
  <cp:lastPrinted>2021-04-20T11:17:00Z</cp:lastPrinted>
  <dcterms:created xsi:type="dcterms:W3CDTF">2021-04-23T03:54:00Z</dcterms:created>
  <dcterms:modified xsi:type="dcterms:W3CDTF">2021-04-23T03:54:00Z</dcterms:modified>
</cp:coreProperties>
</file>